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71026" w14:textId="77777777" w:rsidR="009A5D7B" w:rsidRDefault="00143BBA" w:rsidP="00143BBA">
      <w:pPr>
        <w:jc w:val="center"/>
        <w:rPr>
          <w:b/>
        </w:rPr>
      </w:pPr>
      <w:bookmarkStart w:id="0" w:name="_GoBack"/>
      <w:bookmarkEnd w:id="0"/>
      <w:r w:rsidRPr="00143BBA">
        <w:rPr>
          <w:b/>
        </w:rPr>
        <w:t>Addictions Basic Certificate overview and requirements for UA Bulletin</w:t>
      </w:r>
    </w:p>
    <w:p w14:paraId="50F37F29" w14:textId="77777777" w:rsidR="00143BBA" w:rsidRDefault="00143BBA" w:rsidP="00143BBA">
      <w:pPr>
        <w:jc w:val="center"/>
        <w:rPr>
          <w:b/>
        </w:rPr>
      </w:pPr>
    </w:p>
    <w:p w14:paraId="28621D64" w14:textId="77777777" w:rsidR="00143BBA" w:rsidRPr="00143BBA" w:rsidRDefault="00143BBA" w:rsidP="00143BBA">
      <w:pPr>
        <w:rPr>
          <w:b/>
          <w:color w:val="FF0000"/>
        </w:rPr>
      </w:pPr>
      <w:r w:rsidRPr="00143BBA">
        <w:rPr>
          <w:b/>
          <w:color w:val="FF0000"/>
        </w:rPr>
        <w:t xml:space="preserve">Overview </w:t>
      </w:r>
      <w:r>
        <w:rPr>
          <w:b/>
          <w:color w:val="FF0000"/>
        </w:rPr>
        <w:t>tab</w:t>
      </w:r>
      <w:r w:rsidRPr="00143BBA">
        <w:rPr>
          <w:b/>
          <w:color w:val="FF0000"/>
        </w:rPr>
        <w:t>:</w:t>
      </w:r>
    </w:p>
    <w:p w14:paraId="570E4278" w14:textId="77777777" w:rsidR="00143BBA" w:rsidRPr="00143BBA" w:rsidRDefault="00143BBA" w:rsidP="00143BBA">
      <w:pPr>
        <w:shd w:val="clear" w:color="auto" w:fill="FFFFFF"/>
        <w:spacing w:after="150"/>
        <w:textAlignment w:val="baseline"/>
        <w:outlineLvl w:val="1"/>
        <w:rPr>
          <w:rFonts w:ascii="Impact" w:eastAsia="Times New Roman" w:hAnsi="Impact" w:cs="Times New Roman"/>
          <w:color w:val="867540"/>
          <w:sz w:val="34"/>
          <w:szCs w:val="34"/>
        </w:rPr>
      </w:pPr>
      <w:r w:rsidRPr="00143BBA">
        <w:rPr>
          <w:rFonts w:ascii="Impact" w:eastAsia="Times New Roman" w:hAnsi="Impact" w:cs="Times New Roman"/>
          <w:color w:val="867540"/>
          <w:sz w:val="34"/>
          <w:szCs w:val="34"/>
        </w:rPr>
        <w:t>Certificate in Addiction Services - Basic (226106C)</w:t>
      </w:r>
    </w:p>
    <w:p w14:paraId="1116511A" w14:textId="616884BF" w:rsidR="00CA38BA" w:rsidRPr="00143BBA" w:rsidRDefault="00143BBA" w:rsidP="00CA38BA">
      <w:pPr>
        <w:shd w:val="clear" w:color="auto" w:fill="FFFFFF"/>
        <w:spacing w:after="360"/>
        <w:textAlignment w:val="baseline"/>
        <w:rPr>
          <w:rFonts w:ascii="Verdana" w:eastAsia="Times New Roman" w:hAnsi="Verdana" w:cs="Times New Roman"/>
          <w:color w:val="1C1C1C"/>
          <w:sz w:val="21"/>
          <w:szCs w:val="21"/>
        </w:rPr>
      </w:pPr>
      <w:r w:rsidRPr="00143BBA">
        <w:rPr>
          <w:rFonts w:ascii="Verdana" w:eastAsia="Times New Roman" w:hAnsi="Verdana" w:cs="Times New Roman"/>
          <w:color w:val="1C1C1C"/>
          <w:sz w:val="21"/>
          <w:szCs w:val="21"/>
        </w:rPr>
        <w:t>The Addiction Services (Basic) Certificate is best suited for students looking to work in the helping professions. This certificate is intended for individuals who wish to enhance their knowledge of addiction and addiction treatment</w:t>
      </w:r>
      <w:r>
        <w:rPr>
          <w:rFonts w:ascii="Verdana" w:eastAsia="Times New Roman" w:hAnsi="Verdana" w:cs="Times New Roman"/>
          <w:color w:val="1C1C1C"/>
          <w:sz w:val="21"/>
          <w:szCs w:val="21"/>
        </w:rPr>
        <w:t xml:space="preserve">, and potentially work in the </w:t>
      </w:r>
      <w:r w:rsidR="00CA38BA">
        <w:rPr>
          <w:rFonts w:ascii="Verdana" w:eastAsia="Times New Roman" w:hAnsi="Verdana" w:cs="Times New Roman"/>
          <w:color w:val="1C1C1C"/>
          <w:sz w:val="21"/>
          <w:szCs w:val="21"/>
        </w:rPr>
        <w:t xml:space="preserve">Addictions treatment </w:t>
      </w:r>
      <w:r>
        <w:rPr>
          <w:rFonts w:ascii="Verdana" w:eastAsia="Times New Roman" w:hAnsi="Verdana" w:cs="Times New Roman"/>
          <w:color w:val="1C1C1C"/>
          <w:sz w:val="21"/>
          <w:szCs w:val="21"/>
        </w:rPr>
        <w:t xml:space="preserve">field. </w:t>
      </w:r>
      <w:r w:rsidR="00CA38BA">
        <w:rPr>
          <w:rFonts w:ascii="Verdana" w:eastAsia="Times New Roman" w:hAnsi="Verdana" w:cs="Times New Roman"/>
          <w:color w:val="1C1C1C"/>
          <w:sz w:val="21"/>
          <w:szCs w:val="21"/>
        </w:rPr>
        <w:t xml:space="preserve">All courses are online and are aligned with required content area requirements for the Licensed Chemical Dependency Counselor II/III as stated by the Ohio Chemical Dependency Professionals Board. </w:t>
      </w:r>
    </w:p>
    <w:p w14:paraId="291C9883" w14:textId="53C8FB91" w:rsidR="00143BBA" w:rsidRPr="00143BBA" w:rsidRDefault="00143BBA" w:rsidP="00143BBA">
      <w:pPr>
        <w:shd w:val="clear" w:color="auto" w:fill="FFFFFF"/>
        <w:textAlignment w:val="baseline"/>
        <w:rPr>
          <w:rFonts w:ascii="Verdana" w:eastAsia="Times New Roman" w:hAnsi="Verdana" w:cs="Times New Roman"/>
          <w:color w:val="1C1C1C"/>
          <w:sz w:val="21"/>
          <w:szCs w:val="21"/>
        </w:rPr>
      </w:pPr>
      <w:r w:rsidRPr="00143BBA">
        <w:rPr>
          <w:rFonts w:ascii="inherit" w:eastAsia="Times New Roman" w:hAnsi="inherit" w:cs="Times New Roman"/>
          <w:b/>
          <w:bCs/>
          <w:color w:val="1C1C1C"/>
          <w:sz w:val="21"/>
          <w:szCs w:val="21"/>
          <w:bdr w:val="none" w:sz="0" w:space="0" w:color="auto" w:frame="1"/>
        </w:rPr>
        <w:t>Program Contact</w:t>
      </w:r>
      <w:r w:rsidRPr="00143BBA">
        <w:rPr>
          <w:rFonts w:ascii="Verdana" w:eastAsia="Times New Roman" w:hAnsi="Verdana" w:cs="Times New Roman"/>
          <w:color w:val="1C1C1C"/>
          <w:sz w:val="21"/>
          <w:szCs w:val="21"/>
        </w:rPr>
        <w:br/>
      </w:r>
      <w:r w:rsidRPr="00143BBA">
        <w:rPr>
          <w:rFonts w:ascii="inherit" w:eastAsia="Times New Roman" w:hAnsi="inherit" w:cs="Times New Roman"/>
          <w:i/>
          <w:iCs/>
          <w:color w:val="1C1C1C"/>
          <w:sz w:val="21"/>
          <w:szCs w:val="21"/>
          <w:bdr w:val="none" w:sz="0" w:space="0" w:color="auto" w:frame="1"/>
        </w:rPr>
        <w:t>John Ellis</w:t>
      </w:r>
      <w:r w:rsidRPr="00143BBA">
        <w:rPr>
          <w:rFonts w:ascii="inherit" w:eastAsia="Times New Roman" w:hAnsi="inherit" w:cs="Times New Roman"/>
          <w:i/>
          <w:iCs/>
          <w:color w:val="1C1C1C"/>
          <w:sz w:val="21"/>
          <w:szCs w:val="21"/>
          <w:bdr w:val="none" w:sz="0" w:space="0" w:color="auto" w:frame="1"/>
        </w:rPr>
        <w:br/>
      </w:r>
      <w:hyperlink r:id="rId7" w:tgtFrame="_blank" w:history="1">
        <w:r w:rsidRPr="00143BBA">
          <w:rPr>
            <w:rFonts w:ascii="inherit" w:eastAsia="Times New Roman" w:hAnsi="inherit" w:cs="Times New Roman"/>
            <w:i/>
            <w:iCs/>
            <w:color w:val="337AB7"/>
            <w:sz w:val="21"/>
            <w:szCs w:val="21"/>
            <w:u w:val="single"/>
            <w:bdr w:val="none" w:sz="0" w:space="0" w:color="auto" w:frame="1"/>
          </w:rPr>
          <w:t>jellis@uakron.edu</w:t>
        </w:r>
      </w:hyperlink>
      <w:r w:rsidRPr="00143BBA">
        <w:rPr>
          <w:rFonts w:ascii="inherit" w:eastAsia="Times New Roman" w:hAnsi="inherit" w:cs="Times New Roman"/>
          <w:i/>
          <w:iCs/>
          <w:color w:val="1C1C1C"/>
          <w:sz w:val="21"/>
          <w:szCs w:val="21"/>
          <w:bdr w:val="none" w:sz="0" w:space="0" w:color="auto" w:frame="1"/>
        </w:rPr>
        <w:br/>
        <w:t>330-972-</w:t>
      </w:r>
      <w:r w:rsidR="00CA38BA">
        <w:rPr>
          <w:rFonts w:ascii="inherit" w:eastAsia="Times New Roman" w:hAnsi="inherit" w:cs="Times New Roman"/>
          <w:i/>
          <w:iCs/>
          <w:color w:val="1C1C1C"/>
          <w:sz w:val="21"/>
          <w:szCs w:val="21"/>
          <w:bdr w:val="none" w:sz="0" w:space="0" w:color="auto" w:frame="1"/>
        </w:rPr>
        <w:t>5877</w:t>
      </w:r>
    </w:p>
    <w:p w14:paraId="4913B1C8" w14:textId="77777777" w:rsidR="00143BBA" w:rsidRDefault="00143BBA" w:rsidP="00143BBA">
      <w:pPr>
        <w:rPr>
          <w:b/>
        </w:rPr>
      </w:pPr>
    </w:p>
    <w:p w14:paraId="1398177B" w14:textId="77777777" w:rsidR="00143BBA" w:rsidRPr="00143BBA" w:rsidRDefault="00143BBA" w:rsidP="00143BBA">
      <w:pPr>
        <w:rPr>
          <w:rFonts w:ascii="Verdana" w:eastAsia="Times New Roman" w:hAnsi="Verdana" w:cs="Times New Roman"/>
          <w:color w:val="1C1C1C"/>
          <w:sz w:val="21"/>
          <w:szCs w:val="21"/>
        </w:rPr>
      </w:pPr>
      <w:r w:rsidRPr="00143BBA">
        <w:rPr>
          <w:b/>
          <w:color w:val="FF0000"/>
        </w:rPr>
        <w:t>Requirement</w:t>
      </w:r>
      <w:r>
        <w:rPr>
          <w:b/>
          <w:color w:val="FF0000"/>
        </w:rPr>
        <w:t>s tab:</w:t>
      </w:r>
      <w:r w:rsidRPr="00143BBA">
        <w:rPr>
          <w:rFonts w:ascii="Verdana" w:eastAsia="Times New Roman" w:hAnsi="Verdana" w:cs="Times New Roman"/>
          <w:color w:val="1C1C1C"/>
          <w:sz w:val="21"/>
          <w:szCs w:val="21"/>
        </w:rPr>
        <w:t xml:space="preserve"> </w:t>
      </w:r>
    </w:p>
    <w:p w14:paraId="4CC98AA5" w14:textId="30D6AC3E" w:rsidR="00143BBA" w:rsidRPr="00143BBA" w:rsidRDefault="00143BBA" w:rsidP="00143BBA">
      <w:pPr>
        <w:shd w:val="clear" w:color="auto" w:fill="FFFFFF"/>
        <w:textAlignment w:val="baseline"/>
        <w:rPr>
          <w:rFonts w:ascii="Verdana" w:eastAsia="Times New Roman" w:hAnsi="Verdana" w:cs="Times New Roman"/>
          <w:color w:val="1C1C1C"/>
          <w:sz w:val="21"/>
          <w:szCs w:val="21"/>
        </w:rPr>
      </w:pPr>
      <w:r w:rsidRPr="00143BBA">
        <w:rPr>
          <w:rFonts w:ascii="Verdana" w:eastAsia="Times New Roman" w:hAnsi="Verdana" w:cs="Times New Roman"/>
          <w:color w:val="1C1C1C"/>
          <w:sz w:val="21"/>
          <w:szCs w:val="21"/>
        </w:rPr>
        <w:t>The following information has official approval of the </w:t>
      </w:r>
      <w:r w:rsidRPr="00143BBA">
        <w:rPr>
          <w:rFonts w:ascii="inherit" w:eastAsia="Times New Roman" w:hAnsi="inherit" w:cs="Times New Roman"/>
          <w:b/>
          <w:bCs/>
          <w:color w:val="1C1C1C"/>
          <w:sz w:val="21"/>
          <w:szCs w:val="21"/>
          <w:bdr w:val="none" w:sz="0" w:space="0" w:color="auto" w:frame="1"/>
        </w:rPr>
        <w:t>School of Social Work</w:t>
      </w:r>
      <w:r w:rsidR="00CA38BA">
        <w:rPr>
          <w:rFonts w:ascii="inherit" w:eastAsia="Times New Roman" w:hAnsi="inherit" w:cs="Times New Roman"/>
          <w:b/>
          <w:bCs/>
          <w:color w:val="1C1C1C"/>
          <w:sz w:val="21"/>
          <w:szCs w:val="21"/>
          <w:bdr w:val="none" w:sz="0" w:space="0" w:color="auto" w:frame="1"/>
        </w:rPr>
        <w:t xml:space="preserve"> and Family Sciences</w:t>
      </w:r>
      <w:r w:rsidRPr="00143BBA">
        <w:rPr>
          <w:rFonts w:ascii="Verdana" w:eastAsia="Times New Roman" w:hAnsi="Verdana" w:cs="Times New Roman"/>
          <w:color w:val="1C1C1C"/>
          <w:sz w:val="21"/>
          <w:szCs w:val="21"/>
        </w:rPr>
        <w:t> and the </w:t>
      </w:r>
      <w:r w:rsidRPr="00143BBA">
        <w:rPr>
          <w:rFonts w:ascii="inherit" w:eastAsia="Times New Roman" w:hAnsi="inherit" w:cs="Times New Roman"/>
          <w:b/>
          <w:bCs/>
          <w:color w:val="1C1C1C"/>
          <w:sz w:val="21"/>
          <w:szCs w:val="21"/>
          <w:bdr w:val="none" w:sz="0" w:space="0" w:color="auto" w:frame="1"/>
        </w:rPr>
        <w:t xml:space="preserve">College of Health </w:t>
      </w:r>
      <w:r w:rsidR="00CA38BA">
        <w:rPr>
          <w:rFonts w:ascii="inherit" w:eastAsia="Times New Roman" w:hAnsi="inherit" w:cs="Times New Roman"/>
          <w:b/>
          <w:bCs/>
          <w:color w:val="1C1C1C"/>
          <w:sz w:val="21"/>
          <w:szCs w:val="21"/>
          <w:bdr w:val="none" w:sz="0" w:space="0" w:color="auto" w:frame="1"/>
        </w:rPr>
        <w:t>and Human Sciences</w:t>
      </w:r>
      <w:r w:rsidRPr="00143BBA">
        <w:rPr>
          <w:rFonts w:ascii="Verdana" w:eastAsia="Times New Roman" w:hAnsi="Verdana" w:cs="Times New Roman"/>
          <w:color w:val="1C1C1C"/>
          <w:sz w:val="21"/>
          <w:szCs w:val="21"/>
        </w:rPr>
        <w:t>, but is intended only as a guide. Completion of this certificate is contingent upon many factors, including but not limited to: class availability, total number of required credits, work schedule, finances, family, course drops/withdrawals, successfully passing courses, prerequisites, among others.</w:t>
      </w:r>
    </w:p>
    <w:p w14:paraId="6AD8C849" w14:textId="77777777" w:rsidR="00143BBA" w:rsidRPr="00143BBA" w:rsidRDefault="00143BBA" w:rsidP="00143BBA">
      <w:pPr>
        <w:shd w:val="clear" w:color="auto" w:fill="FFFFFF"/>
        <w:spacing w:after="360"/>
        <w:textAlignment w:val="baseline"/>
        <w:rPr>
          <w:rFonts w:ascii="Verdana" w:eastAsia="Times New Roman" w:hAnsi="Verdana" w:cs="Times New Roman"/>
          <w:color w:val="1C1C1C"/>
          <w:sz w:val="21"/>
          <w:szCs w:val="21"/>
        </w:rPr>
      </w:pPr>
      <w:r w:rsidRPr="00143BBA">
        <w:rPr>
          <w:rFonts w:ascii="Verdana" w:eastAsia="Times New Roman" w:hAnsi="Verdana" w:cs="Times New Roman"/>
          <w:color w:val="1C1C1C"/>
          <w:sz w:val="21"/>
          <w:szCs w:val="21"/>
        </w:rPr>
        <w:t>The following courses constitute a “Certificate in Addiction Services - Basic” and must be completed with a minimum grade point average of 2.0 overall for the minor to be noted on the student’s record.</w:t>
      </w:r>
    </w:p>
    <w:p w14:paraId="19888B63" w14:textId="77777777" w:rsidR="00143BBA" w:rsidRPr="00143BBA" w:rsidRDefault="00143BBA" w:rsidP="00143BBA">
      <w:pPr>
        <w:shd w:val="clear" w:color="auto" w:fill="FFFFFF"/>
        <w:spacing w:before="300" w:after="150"/>
        <w:textAlignment w:val="baseline"/>
        <w:outlineLvl w:val="1"/>
        <w:rPr>
          <w:rFonts w:ascii="Impact" w:eastAsia="Times New Roman" w:hAnsi="Impact" w:cs="Times New Roman"/>
          <w:color w:val="867540"/>
          <w:sz w:val="34"/>
          <w:szCs w:val="34"/>
        </w:rPr>
      </w:pPr>
      <w:r w:rsidRPr="00143BBA">
        <w:rPr>
          <w:rFonts w:ascii="Impact" w:eastAsia="Times New Roman" w:hAnsi="Impact" w:cs="Times New Roman"/>
          <w:color w:val="867540"/>
          <w:sz w:val="34"/>
          <w:szCs w:val="34"/>
        </w:rPr>
        <w:t>Summary</w:t>
      </w:r>
    </w:p>
    <w:tbl>
      <w:tblPr>
        <w:tblW w:w="5000" w:type="pct"/>
        <w:shd w:val="clear" w:color="auto" w:fill="FFFFFF"/>
        <w:tblCellMar>
          <w:left w:w="0" w:type="dxa"/>
          <w:right w:w="0" w:type="dxa"/>
        </w:tblCellMar>
        <w:tblLook w:val="04A0" w:firstRow="1" w:lastRow="0" w:firstColumn="1" w:lastColumn="0" w:noHBand="0" w:noVBand="1"/>
      </w:tblPr>
      <w:tblGrid>
        <w:gridCol w:w="4308"/>
        <w:gridCol w:w="4167"/>
        <w:gridCol w:w="1125"/>
      </w:tblGrid>
      <w:tr w:rsidR="00143BBA" w:rsidRPr="00143BBA" w14:paraId="2161FD42" w14:textId="77777777" w:rsidTr="00143BBA">
        <w:trPr>
          <w:tblHeader/>
        </w:trPr>
        <w:tc>
          <w:tcPr>
            <w:tcW w:w="0" w:type="auto"/>
            <w:tcBorders>
              <w:top w:val="single" w:sz="6" w:space="0" w:color="DDDDDD"/>
              <w:left w:val="nil"/>
              <w:bottom w:val="nil"/>
              <w:right w:val="nil"/>
            </w:tcBorders>
            <w:shd w:val="clear" w:color="auto" w:fill="F6F6F6"/>
            <w:tcMar>
              <w:top w:w="120" w:type="dxa"/>
              <w:left w:w="120" w:type="dxa"/>
              <w:bottom w:w="120" w:type="dxa"/>
              <w:right w:w="120" w:type="dxa"/>
            </w:tcMar>
            <w:hideMark/>
          </w:tcPr>
          <w:p w14:paraId="265819FA" w14:textId="77777777" w:rsidR="00143BBA" w:rsidRPr="00143BBA" w:rsidRDefault="00143BBA" w:rsidP="00143BBA">
            <w:pPr>
              <w:rPr>
                <w:rFonts w:ascii="inherit" w:eastAsia="Times New Roman" w:hAnsi="inherit" w:cs="Times New Roman"/>
                <w:b/>
                <w:bCs/>
                <w:color w:val="1C1C1C"/>
                <w:sz w:val="21"/>
                <w:szCs w:val="21"/>
              </w:rPr>
            </w:pPr>
            <w:r w:rsidRPr="00143BBA">
              <w:rPr>
                <w:rFonts w:ascii="inherit" w:eastAsia="Times New Roman" w:hAnsi="inherit" w:cs="Times New Roman"/>
                <w:b/>
                <w:bCs/>
                <w:color w:val="1C1C1C"/>
                <w:sz w:val="21"/>
                <w:szCs w:val="21"/>
              </w:rPr>
              <w:t>Code</w:t>
            </w:r>
          </w:p>
        </w:tc>
        <w:tc>
          <w:tcPr>
            <w:tcW w:w="0" w:type="auto"/>
            <w:tcBorders>
              <w:top w:val="single" w:sz="6" w:space="0" w:color="DDDDDD"/>
              <w:left w:val="nil"/>
              <w:bottom w:val="nil"/>
              <w:right w:val="nil"/>
            </w:tcBorders>
            <w:shd w:val="clear" w:color="auto" w:fill="F6F6F6"/>
            <w:tcMar>
              <w:top w:w="120" w:type="dxa"/>
              <w:left w:w="120" w:type="dxa"/>
              <w:bottom w:w="120" w:type="dxa"/>
              <w:right w:w="120" w:type="dxa"/>
            </w:tcMar>
            <w:hideMark/>
          </w:tcPr>
          <w:p w14:paraId="1CE94A76" w14:textId="77777777" w:rsidR="00143BBA" w:rsidRPr="00143BBA" w:rsidRDefault="00143BBA" w:rsidP="00143BBA">
            <w:pPr>
              <w:rPr>
                <w:rFonts w:ascii="inherit" w:eastAsia="Times New Roman" w:hAnsi="inherit" w:cs="Times New Roman"/>
                <w:b/>
                <w:bCs/>
                <w:color w:val="1C1C1C"/>
                <w:sz w:val="21"/>
                <w:szCs w:val="21"/>
              </w:rPr>
            </w:pPr>
            <w:r w:rsidRPr="00143BBA">
              <w:rPr>
                <w:rFonts w:ascii="inherit" w:eastAsia="Times New Roman" w:hAnsi="inherit" w:cs="Times New Roman"/>
                <w:b/>
                <w:bCs/>
                <w:color w:val="1C1C1C"/>
                <w:sz w:val="21"/>
                <w:szCs w:val="21"/>
              </w:rPr>
              <w:t>Title</w:t>
            </w:r>
          </w:p>
        </w:tc>
        <w:tc>
          <w:tcPr>
            <w:tcW w:w="945" w:type="dxa"/>
            <w:tcBorders>
              <w:top w:val="single" w:sz="6" w:space="0" w:color="DDDDDD"/>
              <w:left w:val="nil"/>
              <w:bottom w:val="nil"/>
              <w:right w:val="nil"/>
            </w:tcBorders>
            <w:shd w:val="clear" w:color="auto" w:fill="F6F6F6"/>
            <w:noWrap/>
            <w:tcMar>
              <w:top w:w="120" w:type="dxa"/>
              <w:left w:w="120" w:type="dxa"/>
              <w:bottom w:w="120" w:type="dxa"/>
              <w:right w:w="120" w:type="dxa"/>
            </w:tcMar>
            <w:hideMark/>
          </w:tcPr>
          <w:p w14:paraId="3CDA6503" w14:textId="77777777" w:rsidR="00143BBA" w:rsidRPr="00143BBA" w:rsidRDefault="00143BBA" w:rsidP="00143BBA">
            <w:pPr>
              <w:jc w:val="right"/>
              <w:rPr>
                <w:rFonts w:ascii="inherit" w:eastAsia="Times New Roman" w:hAnsi="inherit" w:cs="Times New Roman"/>
                <w:b/>
                <w:bCs/>
                <w:color w:val="1C1C1C"/>
                <w:sz w:val="21"/>
                <w:szCs w:val="21"/>
              </w:rPr>
            </w:pPr>
            <w:r w:rsidRPr="00143BBA">
              <w:rPr>
                <w:rFonts w:ascii="inherit" w:eastAsia="Times New Roman" w:hAnsi="inherit" w:cs="Times New Roman"/>
                <w:b/>
                <w:bCs/>
                <w:color w:val="1C1C1C"/>
                <w:sz w:val="21"/>
                <w:szCs w:val="21"/>
              </w:rPr>
              <w:t>Hours</w:t>
            </w:r>
          </w:p>
        </w:tc>
      </w:tr>
      <w:tr w:rsidR="00143BBA" w:rsidRPr="00143BBA" w14:paraId="60F44F6C" w14:textId="77777777" w:rsidTr="00143BBA">
        <w:tc>
          <w:tcPr>
            <w:tcW w:w="0" w:type="auto"/>
            <w:gridSpan w:val="2"/>
            <w:tcBorders>
              <w:top w:val="single" w:sz="6" w:space="0" w:color="DDDDDD"/>
              <w:left w:val="nil"/>
              <w:bottom w:val="nil"/>
              <w:right w:val="nil"/>
            </w:tcBorders>
            <w:shd w:val="clear" w:color="auto" w:fill="FFFFFF"/>
            <w:tcMar>
              <w:top w:w="120" w:type="dxa"/>
              <w:left w:w="120" w:type="dxa"/>
              <w:bottom w:w="120" w:type="dxa"/>
              <w:right w:w="120" w:type="dxa"/>
            </w:tcMar>
            <w:hideMark/>
          </w:tcPr>
          <w:p w14:paraId="473D864C" w14:textId="77777777" w:rsidR="00143BBA" w:rsidRPr="00143BBA" w:rsidRDefault="00143BBA" w:rsidP="00143BBA">
            <w:pPr>
              <w:rPr>
                <w:rFonts w:ascii="Verdana" w:eastAsia="Times New Roman" w:hAnsi="Verdana" w:cs="Times New Roman"/>
                <w:color w:val="1C1C1C"/>
                <w:sz w:val="21"/>
                <w:szCs w:val="21"/>
              </w:rPr>
            </w:pPr>
            <w:r w:rsidRPr="00143BBA">
              <w:rPr>
                <w:rFonts w:ascii="Verdana" w:eastAsia="Times New Roman" w:hAnsi="Verdana" w:cs="Times New Roman"/>
                <w:color w:val="1C1C1C"/>
                <w:sz w:val="21"/>
                <w:szCs w:val="21"/>
                <w:bdr w:val="none" w:sz="0" w:space="0" w:color="auto" w:frame="1"/>
              </w:rPr>
              <w:t>Required Courses</w:t>
            </w:r>
          </w:p>
        </w:tc>
        <w:tc>
          <w:tcPr>
            <w:tcW w:w="1125" w:type="dxa"/>
            <w:tcBorders>
              <w:top w:val="single" w:sz="6" w:space="0" w:color="DDDDDD"/>
              <w:left w:val="nil"/>
              <w:bottom w:val="nil"/>
              <w:right w:val="nil"/>
            </w:tcBorders>
            <w:shd w:val="clear" w:color="auto" w:fill="FFFFFF"/>
            <w:noWrap/>
            <w:tcMar>
              <w:top w:w="120" w:type="dxa"/>
              <w:left w:w="120" w:type="dxa"/>
              <w:bottom w:w="120" w:type="dxa"/>
              <w:right w:w="120" w:type="dxa"/>
            </w:tcMar>
            <w:hideMark/>
          </w:tcPr>
          <w:p w14:paraId="1E55E9BA" w14:textId="77777777" w:rsidR="00143BBA" w:rsidRPr="00143BBA" w:rsidRDefault="00143BBA" w:rsidP="00143BBA">
            <w:pPr>
              <w:jc w:val="right"/>
              <w:rPr>
                <w:rFonts w:ascii="Verdana" w:eastAsia="Times New Roman" w:hAnsi="Verdana" w:cs="Times New Roman"/>
                <w:color w:val="1C1C1C"/>
                <w:sz w:val="21"/>
                <w:szCs w:val="21"/>
              </w:rPr>
            </w:pPr>
            <w:r w:rsidRPr="00143BBA">
              <w:rPr>
                <w:rFonts w:ascii="Verdana" w:eastAsia="Times New Roman" w:hAnsi="Verdana" w:cs="Times New Roman"/>
                <w:color w:val="1C1C1C"/>
                <w:sz w:val="21"/>
                <w:szCs w:val="21"/>
              </w:rPr>
              <w:t>1</w:t>
            </w:r>
            <w:r>
              <w:rPr>
                <w:rFonts w:ascii="Verdana" w:eastAsia="Times New Roman" w:hAnsi="Verdana" w:cs="Times New Roman"/>
                <w:color w:val="1C1C1C"/>
                <w:sz w:val="21"/>
                <w:szCs w:val="21"/>
              </w:rPr>
              <w:t>2</w:t>
            </w:r>
          </w:p>
        </w:tc>
      </w:tr>
      <w:tr w:rsidR="00143BBA" w:rsidRPr="00143BBA" w14:paraId="4DA17319" w14:textId="77777777" w:rsidTr="00143BBA">
        <w:tc>
          <w:tcPr>
            <w:tcW w:w="0" w:type="auto"/>
            <w:gridSpan w:val="2"/>
            <w:tcBorders>
              <w:top w:val="single" w:sz="6" w:space="0" w:color="DDDDDD"/>
              <w:left w:val="nil"/>
              <w:bottom w:val="nil"/>
              <w:right w:val="nil"/>
            </w:tcBorders>
            <w:shd w:val="clear" w:color="auto" w:fill="FFFFFF"/>
            <w:tcMar>
              <w:top w:w="120" w:type="dxa"/>
              <w:left w:w="120" w:type="dxa"/>
              <w:bottom w:w="120" w:type="dxa"/>
              <w:right w:w="120" w:type="dxa"/>
            </w:tcMar>
            <w:hideMark/>
          </w:tcPr>
          <w:p w14:paraId="1797CDAF" w14:textId="77777777" w:rsidR="00143BBA" w:rsidRPr="00143BBA" w:rsidRDefault="00143BBA" w:rsidP="00143BBA">
            <w:pPr>
              <w:rPr>
                <w:rFonts w:ascii="inherit" w:eastAsia="Times New Roman" w:hAnsi="inherit" w:cs="Times New Roman"/>
                <w:b/>
                <w:bCs/>
                <w:color w:val="1C1C1C"/>
                <w:sz w:val="21"/>
                <w:szCs w:val="21"/>
              </w:rPr>
            </w:pPr>
            <w:r w:rsidRPr="00143BBA">
              <w:rPr>
                <w:rFonts w:ascii="inherit" w:eastAsia="Times New Roman" w:hAnsi="inherit" w:cs="Times New Roman"/>
                <w:b/>
                <w:bCs/>
                <w:color w:val="1C1C1C"/>
                <w:sz w:val="21"/>
                <w:szCs w:val="21"/>
              </w:rPr>
              <w:t>Total Hours</w:t>
            </w:r>
          </w:p>
        </w:tc>
        <w:tc>
          <w:tcPr>
            <w:tcW w:w="1125" w:type="dxa"/>
            <w:tcBorders>
              <w:top w:val="single" w:sz="6" w:space="0" w:color="DDDDDD"/>
              <w:left w:val="nil"/>
              <w:bottom w:val="nil"/>
              <w:right w:val="nil"/>
            </w:tcBorders>
            <w:shd w:val="clear" w:color="auto" w:fill="FFFFFF"/>
            <w:noWrap/>
            <w:tcMar>
              <w:top w:w="120" w:type="dxa"/>
              <w:left w:w="120" w:type="dxa"/>
              <w:bottom w:w="120" w:type="dxa"/>
              <w:right w:w="120" w:type="dxa"/>
            </w:tcMar>
            <w:hideMark/>
          </w:tcPr>
          <w:p w14:paraId="35BA782F" w14:textId="77777777" w:rsidR="00143BBA" w:rsidRPr="00143BBA" w:rsidRDefault="00143BBA" w:rsidP="00143BBA">
            <w:pPr>
              <w:jc w:val="right"/>
              <w:rPr>
                <w:rFonts w:ascii="inherit" w:eastAsia="Times New Roman" w:hAnsi="inherit" w:cs="Times New Roman"/>
                <w:b/>
                <w:bCs/>
                <w:color w:val="1C1C1C"/>
                <w:sz w:val="21"/>
                <w:szCs w:val="21"/>
              </w:rPr>
            </w:pPr>
            <w:r w:rsidRPr="00143BBA">
              <w:rPr>
                <w:rFonts w:ascii="inherit" w:eastAsia="Times New Roman" w:hAnsi="inherit" w:cs="Times New Roman"/>
                <w:b/>
                <w:bCs/>
                <w:color w:val="1C1C1C"/>
                <w:sz w:val="21"/>
                <w:szCs w:val="21"/>
              </w:rPr>
              <w:t>1</w:t>
            </w:r>
            <w:r>
              <w:rPr>
                <w:rFonts w:ascii="inherit" w:eastAsia="Times New Roman" w:hAnsi="inherit" w:cs="Times New Roman"/>
                <w:b/>
                <w:bCs/>
                <w:color w:val="1C1C1C"/>
                <w:sz w:val="21"/>
                <w:szCs w:val="21"/>
              </w:rPr>
              <w:t>2</w:t>
            </w:r>
          </w:p>
        </w:tc>
      </w:tr>
      <w:tr w:rsidR="00143BBA" w:rsidRPr="00143BBA" w14:paraId="596632EC" w14:textId="77777777" w:rsidTr="00143BBA">
        <w:trPr>
          <w:tblHeader/>
        </w:trPr>
        <w:tc>
          <w:tcPr>
            <w:tcW w:w="0" w:type="auto"/>
            <w:gridSpan w:val="3"/>
            <w:tcBorders>
              <w:top w:val="nil"/>
              <w:left w:val="nil"/>
              <w:bottom w:val="nil"/>
              <w:right w:val="nil"/>
            </w:tcBorders>
            <w:shd w:val="clear" w:color="auto" w:fill="F6F6F6"/>
            <w:tcMar>
              <w:top w:w="120" w:type="dxa"/>
              <w:left w:w="120" w:type="dxa"/>
              <w:bottom w:w="120" w:type="dxa"/>
              <w:right w:w="120" w:type="dxa"/>
            </w:tcMar>
            <w:vAlign w:val="center"/>
            <w:hideMark/>
          </w:tcPr>
          <w:p w14:paraId="45C95F9F" w14:textId="77777777" w:rsidR="00143BBA" w:rsidRPr="00143BBA" w:rsidRDefault="00143BBA" w:rsidP="00143BBA">
            <w:pPr>
              <w:textAlignment w:val="baseline"/>
              <w:rPr>
                <w:rFonts w:ascii="Verdana" w:eastAsia="Times New Roman" w:hAnsi="Verdana" w:cs="Times New Roman"/>
                <w:color w:val="1C1C1C"/>
                <w:sz w:val="21"/>
                <w:szCs w:val="21"/>
              </w:rPr>
            </w:pPr>
            <w:r w:rsidRPr="00143BBA">
              <w:rPr>
                <w:rFonts w:ascii="Verdana" w:eastAsia="Times New Roman" w:hAnsi="Verdana" w:cs="Times New Roman"/>
                <w:color w:val="1C1C1C"/>
                <w:sz w:val="21"/>
                <w:szCs w:val="21"/>
              </w:rPr>
              <w:t>Course List</w:t>
            </w:r>
          </w:p>
        </w:tc>
      </w:tr>
    </w:tbl>
    <w:p w14:paraId="40BC719C" w14:textId="77777777" w:rsidR="00143BBA" w:rsidRPr="00143BBA" w:rsidRDefault="00143BBA" w:rsidP="00143BBA">
      <w:pPr>
        <w:shd w:val="clear" w:color="auto" w:fill="FFFFFF"/>
        <w:spacing w:before="300" w:after="150"/>
        <w:textAlignment w:val="baseline"/>
        <w:outlineLvl w:val="1"/>
        <w:rPr>
          <w:rFonts w:ascii="Impact" w:eastAsia="Times New Roman" w:hAnsi="Impact" w:cs="Times New Roman"/>
          <w:color w:val="867540"/>
          <w:sz w:val="30"/>
          <w:szCs w:val="30"/>
        </w:rPr>
      </w:pPr>
      <w:r w:rsidRPr="00143BBA">
        <w:rPr>
          <w:rFonts w:ascii="Impact" w:eastAsia="Times New Roman" w:hAnsi="Impact" w:cs="Times New Roman"/>
          <w:color w:val="867540"/>
          <w:sz w:val="30"/>
          <w:szCs w:val="30"/>
        </w:rPr>
        <w:t>Required Courses</w:t>
      </w:r>
    </w:p>
    <w:tbl>
      <w:tblPr>
        <w:tblW w:w="5000" w:type="pct"/>
        <w:tblCellMar>
          <w:left w:w="0" w:type="dxa"/>
          <w:right w:w="0" w:type="dxa"/>
        </w:tblCellMar>
        <w:tblLook w:val="04A0" w:firstRow="1" w:lastRow="0" w:firstColumn="1" w:lastColumn="0" w:noHBand="0" w:noVBand="1"/>
      </w:tblPr>
      <w:tblGrid>
        <w:gridCol w:w="1785"/>
        <w:gridCol w:w="6690"/>
        <w:gridCol w:w="1125"/>
      </w:tblGrid>
      <w:tr w:rsidR="00143BBA" w:rsidRPr="00143BBA" w14:paraId="13B625AD" w14:textId="77777777" w:rsidTr="00143BBA">
        <w:trPr>
          <w:tblHeader/>
        </w:trPr>
        <w:tc>
          <w:tcPr>
            <w:tcW w:w="0" w:type="auto"/>
            <w:tcBorders>
              <w:top w:val="single" w:sz="6" w:space="0" w:color="DDDDDD"/>
              <w:left w:val="nil"/>
              <w:bottom w:val="nil"/>
              <w:right w:val="nil"/>
            </w:tcBorders>
            <w:shd w:val="clear" w:color="auto" w:fill="F6F6F6"/>
            <w:tcMar>
              <w:top w:w="120" w:type="dxa"/>
              <w:left w:w="120" w:type="dxa"/>
              <w:bottom w:w="120" w:type="dxa"/>
              <w:right w:w="120" w:type="dxa"/>
            </w:tcMar>
            <w:hideMark/>
          </w:tcPr>
          <w:p w14:paraId="185F3A67" w14:textId="77777777" w:rsidR="00143BBA" w:rsidRPr="00143BBA" w:rsidRDefault="00143BBA" w:rsidP="00143BBA">
            <w:pPr>
              <w:rPr>
                <w:rFonts w:ascii="inherit" w:eastAsia="Times New Roman" w:hAnsi="inherit" w:cs="Times New Roman"/>
                <w:b/>
                <w:bCs/>
              </w:rPr>
            </w:pPr>
            <w:r w:rsidRPr="00143BBA">
              <w:rPr>
                <w:rFonts w:ascii="inherit" w:eastAsia="Times New Roman" w:hAnsi="inherit" w:cs="Times New Roman"/>
                <w:b/>
                <w:bCs/>
              </w:rPr>
              <w:t>Code</w:t>
            </w:r>
          </w:p>
        </w:tc>
        <w:tc>
          <w:tcPr>
            <w:tcW w:w="0" w:type="auto"/>
            <w:tcBorders>
              <w:top w:val="single" w:sz="6" w:space="0" w:color="DDDDDD"/>
              <w:left w:val="nil"/>
              <w:bottom w:val="nil"/>
              <w:right w:val="nil"/>
            </w:tcBorders>
            <w:shd w:val="clear" w:color="auto" w:fill="F6F6F6"/>
            <w:tcMar>
              <w:top w:w="120" w:type="dxa"/>
              <w:left w:w="120" w:type="dxa"/>
              <w:bottom w:w="120" w:type="dxa"/>
              <w:right w:w="120" w:type="dxa"/>
            </w:tcMar>
            <w:hideMark/>
          </w:tcPr>
          <w:p w14:paraId="185034E5" w14:textId="77777777" w:rsidR="00143BBA" w:rsidRPr="00143BBA" w:rsidRDefault="00143BBA" w:rsidP="00143BBA">
            <w:pPr>
              <w:rPr>
                <w:rFonts w:ascii="inherit" w:eastAsia="Times New Roman" w:hAnsi="inherit" w:cs="Times New Roman"/>
                <w:b/>
                <w:bCs/>
              </w:rPr>
            </w:pPr>
            <w:r w:rsidRPr="00143BBA">
              <w:rPr>
                <w:rFonts w:ascii="inherit" w:eastAsia="Times New Roman" w:hAnsi="inherit" w:cs="Times New Roman"/>
                <w:b/>
                <w:bCs/>
              </w:rPr>
              <w:t>Title</w:t>
            </w:r>
          </w:p>
        </w:tc>
        <w:tc>
          <w:tcPr>
            <w:tcW w:w="945" w:type="dxa"/>
            <w:tcBorders>
              <w:top w:val="single" w:sz="6" w:space="0" w:color="DDDDDD"/>
              <w:left w:val="nil"/>
              <w:bottom w:val="nil"/>
              <w:right w:val="nil"/>
            </w:tcBorders>
            <w:shd w:val="clear" w:color="auto" w:fill="F6F6F6"/>
            <w:noWrap/>
            <w:tcMar>
              <w:top w:w="120" w:type="dxa"/>
              <w:left w:w="120" w:type="dxa"/>
              <w:bottom w:w="120" w:type="dxa"/>
              <w:right w:w="120" w:type="dxa"/>
            </w:tcMar>
            <w:hideMark/>
          </w:tcPr>
          <w:p w14:paraId="580A06DD" w14:textId="77777777" w:rsidR="00143BBA" w:rsidRPr="00143BBA" w:rsidRDefault="00143BBA" w:rsidP="00143BBA">
            <w:pPr>
              <w:jc w:val="right"/>
              <w:rPr>
                <w:rFonts w:ascii="inherit" w:eastAsia="Times New Roman" w:hAnsi="inherit" w:cs="Times New Roman"/>
                <w:b/>
                <w:bCs/>
              </w:rPr>
            </w:pPr>
            <w:r w:rsidRPr="00143BBA">
              <w:rPr>
                <w:rFonts w:ascii="inherit" w:eastAsia="Times New Roman" w:hAnsi="inherit" w:cs="Times New Roman"/>
                <w:b/>
                <w:bCs/>
              </w:rPr>
              <w:t>Hours</w:t>
            </w:r>
          </w:p>
        </w:tc>
      </w:tr>
      <w:tr w:rsidR="00143BBA" w:rsidRPr="00143BBA" w14:paraId="2D9B429C" w14:textId="77777777" w:rsidTr="00143BBA">
        <w:tc>
          <w:tcPr>
            <w:tcW w:w="1785" w:type="dxa"/>
            <w:tcBorders>
              <w:top w:val="single" w:sz="6" w:space="0" w:color="DDDDDD"/>
              <w:left w:val="nil"/>
              <w:bottom w:val="nil"/>
              <w:right w:val="nil"/>
            </w:tcBorders>
            <w:tcMar>
              <w:top w:w="120" w:type="dxa"/>
              <w:left w:w="120" w:type="dxa"/>
              <w:bottom w:w="120" w:type="dxa"/>
              <w:right w:w="120" w:type="dxa"/>
            </w:tcMar>
            <w:hideMark/>
          </w:tcPr>
          <w:p w14:paraId="4DD02C13" w14:textId="77777777" w:rsidR="00143BBA" w:rsidRPr="00143BBA" w:rsidRDefault="00F519BD" w:rsidP="00143BBA">
            <w:pPr>
              <w:rPr>
                <w:rFonts w:ascii="Times New Roman" w:eastAsia="Times New Roman" w:hAnsi="Times New Roman" w:cs="Times New Roman"/>
              </w:rPr>
            </w:pPr>
            <w:hyperlink r:id="rId8" w:tooltip="7750:260" w:history="1">
              <w:r w:rsidR="00143BBA" w:rsidRPr="00143BBA">
                <w:rPr>
                  <w:rFonts w:ascii="Times New Roman" w:eastAsia="Times New Roman" w:hAnsi="Times New Roman" w:cs="Times New Roman"/>
                  <w:color w:val="337AB7"/>
                  <w:u w:val="single"/>
                  <w:bdr w:val="none" w:sz="0" w:space="0" w:color="auto" w:frame="1"/>
                </w:rPr>
                <w:t>7750:260</w:t>
              </w:r>
            </w:hyperlink>
          </w:p>
        </w:tc>
        <w:tc>
          <w:tcPr>
            <w:tcW w:w="0" w:type="auto"/>
            <w:tcBorders>
              <w:top w:val="single" w:sz="6" w:space="0" w:color="DDDDDD"/>
              <w:left w:val="nil"/>
              <w:bottom w:val="nil"/>
              <w:right w:val="nil"/>
            </w:tcBorders>
            <w:tcMar>
              <w:top w:w="120" w:type="dxa"/>
              <w:left w:w="120" w:type="dxa"/>
              <w:bottom w:w="120" w:type="dxa"/>
              <w:right w:w="120" w:type="dxa"/>
            </w:tcMar>
            <w:hideMark/>
          </w:tcPr>
          <w:p w14:paraId="4637A0A8" w14:textId="77777777" w:rsidR="00143BBA" w:rsidRPr="00143BBA" w:rsidRDefault="00143BBA" w:rsidP="00143BBA">
            <w:pPr>
              <w:rPr>
                <w:rFonts w:ascii="Times New Roman" w:eastAsia="Times New Roman" w:hAnsi="Times New Roman" w:cs="Times New Roman"/>
              </w:rPr>
            </w:pPr>
            <w:r w:rsidRPr="00143BBA">
              <w:rPr>
                <w:rFonts w:ascii="Times New Roman" w:eastAsia="Times New Roman" w:hAnsi="Times New Roman" w:cs="Times New Roman"/>
              </w:rPr>
              <w:t>Introduction to Addiction</w:t>
            </w:r>
          </w:p>
        </w:tc>
        <w:tc>
          <w:tcPr>
            <w:tcW w:w="990" w:type="dxa"/>
            <w:tcBorders>
              <w:top w:val="single" w:sz="6" w:space="0" w:color="DDDDDD"/>
              <w:left w:val="nil"/>
              <w:bottom w:val="nil"/>
              <w:right w:val="nil"/>
            </w:tcBorders>
            <w:noWrap/>
            <w:tcMar>
              <w:top w:w="120" w:type="dxa"/>
              <w:left w:w="120" w:type="dxa"/>
              <w:bottom w:w="120" w:type="dxa"/>
              <w:right w:w="120" w:type="dxa"/>
            </w:tcMar>
            <w:hideMark/>
          </w:tcPr>
          <w:p w14:paraId="5F1B1902" w14:textId="77777777" w:rsidR="00143BBA" w:rsidRPr="00143BBA" w:rsidRDefault="00143BBA" w:rsidP="00143BBA">
            <w:pPr>
              <w:jc w:val="right"/>
              <w:rPr>
                <w:rFonts w:ascii="Times New Roman" w:eastAsia="Times New Roman" w:hAnsi="Times New Roman" w:cs="Times New Roman"/>
              </w:rPr>
            </w:pPr>
            <w:r w:rsidRPr="00143BBA">
              <w:rPr>
                <w:rFonts w:ascii="Times New Roman" w:eastAsia="Times New Roman" w:hAnsi="Times New Roman" w:cs="Times New Roman"/>
              </w:rPr>
              <w:t>3</w:t>
            </w:r>
          </w:p>
        </w:tc>
      </w:tr>
      <w:tr w:rsidR="00143BBA" w:rsidRPr="00143BBA" w14:paraId="12B65BC4" w14:textId="77777777" w:rsidTr="00143BBA">
        <w:tc>
          <w:tcPr>
            <w:tcW w:w="1785" w:type="dxa"/>
            <w:tcBorders>
              <w:top w:val="single" w:sz="6" w:space="0" w:color="DDDDDD"/>
              <w:left w:val="nil"/>
              <w:bottom w:val="nil"/>
              <w:right w:val="nil"/>
            </w:tcBorders>
            <w:shd w:val="clear" w:color="auto" w:fill="FCFCFC"/>
            <w:tcMar>
              <w:top w:w="120" w:type="dxa"/>
              <w:left w:w="120" w:type="dxa"/>
              <w:bottom w:w="120" w:type="dxa"/>
              <w:right w:w="120" w:type="dxa"/>
            </w:tcMar>
            <w:hideMark/>
          </w:tcPr>
          <w:p w14:paraId="38572F31" w14:textId="77777777" w:rsidR="00143BBA" w:rsidRPr="00143BBA" w:rsidRDefault="00F519BD" w:rsidP="00143BBA">
            <w:pPr>
              <w:rPr>
                <w:rFonts w:ascii="Times New Roman" w:eastAsia="Times New Roman" w:hAnsi="Times New Roman" w:cs="Times New Roman"/>
              </w:rPr>
            </w:pPr>
            <w:hyperlink r:id="rId9" w:tooltip="7750:240" w:history="1">
              <w:r w:rsidR="00143BBA" w:rsidRPr="00143BBA">
                <w:rPr>
                  <w:rFonts w:ascii="Times New Roman" w:eastAsia="Times New Roman" w:hAnsi="Times New Roman" w:cs="Times New Roman"/>
                  <w:color w:val="337AB7"/>
                  <w:u w:val="single"/>
                  <w:bdr w:val="none" w:sz="0" w:space="0" w:color="auto" w:frame="1"/>
                </w:rPr>
                <w:t>7750:240</w:t>
              </w:r>
            </w:hyperlink>
          </w:p>
        </w:tc>
        <w:tc>
          <w:tcPr>
            <w:tcW w:w="0" w:type="auto"/>
            <w:tcBorders>
              <w:top w:val="single" w:sz="6" w:space="0" w:color="DDDDDD"/>
              <w:left w:val="nil"/>
              <w:bottom w:val="nil"/>
              <w:right w:val="nil"/>
            </w:tcBorders>
            <w:shd w:val="clear" w:color="auto" w:fill="FCFCFC"/>
            <w:tcMar>
              <w:top w:w="120" w:type="dxa"/>
              <w:left w:w="120" w:type="dxa"/>
              <w:bottom w:w="120" w:type="dxa"/>
              <w:right w:w="120" w:type="dxa"/>
            </w:tcMar>
            <w:hideMark/>
          </w:tcPr>
          <w:p w14:paraId="03BA4073" w14:textId="77777777" w:rsidR="00143BBA" w:rsidRPr="00143BBA" w:rsidRDefault="00143BBA" w:rsidP="00143BBA">
            <w:pPr>
              <w:rPr>
                <w:rFonts w:ascii="Times New Roman" w:eastAsia="Times New Roman" w:hAnsi="Times New Roman" w:cs="Times New Roman"/>
              </w:rPr>
            </w:pPr>
            <w:r w:rsidRPr="00143BBA">
              <w:rPr>
                <w:rFonts w:ascii="Times New Roman" w:eastAsia="Times New Roman" w:hAnsi="Times New Roman" w:cs="Times New Roman"/>
              </w:rPr>
              <w:t>Substance Use and Abuse</w:t>
            </w:r>
          </w:p>
        </w:tc>
        <w:tc>
          <w:tcPr>
            <w:tcW w:w="990" w:type="dxa"/>
            <w:tcBorders>
              <w:top w:val="single" w:sz="6" w:space="0" w:color="DDDDDD"/>
              <w:left w:val="nil"/>
              <w:bottom w:val="nil"/>
              <w:right w:val="nil"/>
            </w:tcBorders>
            <w:shd w:val="clear" w:color="auto" w:fill="FCFCFC"/>
            <w:noWrap/>
            <w:tcMar>
              <w:top w:w="120" w:type="dxa"/>
              <w:left w:w="120" w:type="dxa"/>
              <w:bottom w:w="120" w:type="dxa"/>
              <w:right w:w="120" w:type="dxa"/>
            </w:tcMar>
            <w:hideMark/>
          </w:tcPr>
          <w:p w14:paraId="1B47207F" w14:textId="77777777" w:rsidR="00143BBA" w:rsidRPr="00143BBA" w:rsidRDefault="00143BBA" w:rsidP="00143BBA">
            <w:pPr>
              <w:jc w:val="right"/>
              <w:rPr>
                <w:rFonts w:ascii="Times New Roman" w:eastAsia="Times New Roman" w:hAnsi="Times New Roman" w:cs="Times New Roman"/>
              </w:rPr>
            </w:pPr>
            <w:r w:rsidRPr="00143BBA">
              <w:rPr>
                <w:rFonts w:ascii="Times New Roman" w:eastAsia="Times New Roman" w:hAnsi="Times New Roman" w:cs="Times New Roman"/>
              </w:rPr>
              <w:t>3</w:t>
            </w:r>
          </w:p>
        </w:tc>
      </w:tr>
      <w:tr w:rsidR="00143BBA" w:rsidRPr="00143BBA" w14:paraId="4D75D38F" w14:textId="77777777" w:rsidTr="00143BBA">
        <w:tc>
          <w:tcPr>
            <w:tcW w:w="1785" w:type="dxa"/>
            <w:tcBorders>
              <w:top w:val="single" w:sz="6" w:space="0" w:color="DDDDDD"/>
              <w:left w:val="nil"/>
              <w:bottom w:val="nil"/>
              <w:right w:val="nil"/>
            </w:tcBorders>
            <w:tcMar>
              <w:top w:w="120" w:type="dxa"/>
              <w:left w:w="120" w:type="dxa"/>
              <w:bottom w:w="120" w:type="dxa"/>
              <w:right w:w="120" w:type="dxa"/>
            </w:tcMar>
            <w:hideMark/>
          </w:tcPr>
          <w:p w14:paraId="78EB2772" w14:textId="77777777" w:rsidR="00143BBA" w:rsidRPr="00143BBA" w:rsidRDefault="00F519BD" w:rsidP="00143BBA">
            <w:pPr>
              <w:rPr>
                <w:rFonts w:ascii="Times New Roman" w:eastAsia="Times New Roman" w:hAnsi="Times New Roman" w:cs="Times New Roman"/>
              </w:rPr>
            </w:pPr>
            <w:hyperlink r:id="rId10" w:tooltip="7750:467" w:history="1">
              <w:r w:rsidR="00143BBA" w:rsidRPr="00143BBA">
                <w:rPr>
                  <w:rFonts w:ascii="Times New Roman" w:eastAsia="Times New Roman" w:hAnsi="Times New Roman" w:cs="Times New Roman"/>
                  <w:color w:val="337AB7"/>
                  <w:u w:val="single"/>
                  <w:bdr w:val="none" w:sz="0" w:space="0" w:color="auto" w:frame="1"/>
                </w:rPr>
                <w:t>7750:467</w:t>
              </w:r>
            </w:hyperlink>
          </w:p>
        </w:tc>
        <w:tc>
          <w:tcPr>
            <w:tcW w:w="0" w:type="auto"/>
            <w:tcBorders>
              <w:top w:val="single" w:sz="6" w:space="0" w:color="DDDDDD"/>
              <w:left w:val="nil"/>
              <w:bottom w:val="nil"/>
              <w:right w:val="nil"/>
            </w:tcBorders>
            <w:tcMar>
              <w:top w:w="120" w:type="dxa"/>
              <w:left w:w="120" w:type="dxa"/>
              <w:bottom w:w="120" w:type="dxa"/>
              <w:right w:w="120" w:type="dxa"/>
            </w:tcMar>
            <w:hideMark/>
          </w:tcPr>
          <w:p w14:paraId="705537EC" w14:textId="77777777" w:rsidR="00143BBA" w:rsidRPr="00143BBA" w:rsidRDefault="00143BBA" w:rsidP="00143BBA">
            <w:pPr>
              <w:rPr>
                <w:rFonts w:ascii="Times New Roman" w:eastAsia="Times New Roman" w:hAnsi="Times New Roman" w:cs="Times New Roman"/>
              </w:rPr>
            </w:pPr>
            <w:r w:rsidRPr="00143BBA">
              <w:rPr>
                <w:rFonts w:ascii="Times New Roman" w:eastAsia="Times New Roman" w:hAnsi="Times New Roman" w:cs="Times New Roman"/>
              </w:rPr>
              <w:t>Addiction Screening, Assessment and Treatment Planning</w:t>
            </w:r>
          </w:p>
        </w:tc>
        <w:tc>
          <w:tcPr>
            <w:tcW w:w="990" w:type="dxa"/>
            <w:tcBorders>
              <w:top w:val="single" w:sz="6" w:space="0" w:color="DDDDDD"/>
              <w:left w:val="nil"/>
              <w:bottom w:val="nil"/>
              <w:right w:val="nil"/>
            </w:tcBorders>
            <w:noWrap/>
            <w:tcMar>
              <w:top w:w="120" w:type="dxa"/>
              <w:left w:w="120" w:type="dxa"/>
              <w:bottom w:w="120" w:type="dxa"/>
              <w:right w:w="120" w:type="dxa"/>
            </w:tcMar>
            <w:hideMark/>
          </w:tcPr>
          <w:p w14:paraId="104F4E26" w14:textId="77777777" w:rsidR="00143BBA" w:rsidRPr="00143BBA" w:rsidRDefault="00143BBA" w:rsidP="00143BBA">
            <w:pPr>
              <w:jc w:val="right"/>
              <w:rPr>
                <w:rFonts w:ascii="Times New Roman" w:eastAsia="Times New Roman" w:hAnsi="Times New Roman" w:cs="Times New Roman"/>
              </w:rPr>
            </w:pPr>
            <w:r w:rsidRPr="00143BBA">
              <w:rPr>
                <w:rFonts w:ascii="Times New Roman" w:eastAsia="Times New Roman" w:hAnsi="Times New Roman" w:cs="Times New Roman"/>
              </w:rPr>
              <w:t>3</w:t>
            </w:r>
          </w:p>
        </w:tc>
      </w:tr>
      <w:tr w:rsidR="00143BBA" w:rsidRPr="00143BBA" w14:paraId="6C5CC008" w14:textId="77777777" w:rsidTr="00143BBA">
        <w:tc>
          <w:tcPr>
            <w:tcW w:w="1785" w:type="dxa"/>
            <w:tcBorders>
              <w:top w:val="single" w:sz="6" w:space="0" w:color="DDDDDD"/>
              <w:left w:val="nil"/>
              <w:bottom w:val="nil"/>
              <w:right w:val="nil"/>
            </w:tcBorders>
            <w:shd w:val="clear" w:color="auto" w:fill="FCFCFC"/>
            <w:tcMar>
              <w:top w:w="120" w:type="dxa"/>
              <w:left w:w="120" w:type="dxa"/>
              <w:bottom w:w="120" w:type="dxa"/>
              <w:right w:w="120" w:type="dxa"/>
            </w:tcMar>
            <w:hideMark/>
          </w:tcPr>
          <w:p w14:paraId="3C41E0ED" w14:textId="77777777" w:rsidR="00143BBA" w:rsidRPr="00143BBA" w:rsidRDefault="00143BBA" w:rsidP="00143BBA">
            <w:pPr>
              <w:rPr>
                <w:rFonts w:ascii="Times New Roman" w:eastAsia="Times New Roman" w:hAnsi="Times New Roman" w:cs="Times New Roman"/>
              </w:rPr>
            </w:pPr>
            <w:r w:rsidRPr="00143BBA">
              <w:rPr>
                <w:rFonts w:ascii="Times New Roman" w:eastAsia="Times New Roman" w:hAnsi="Times New Roman" w:cs="Times New Roman"/>
                <w:bdr w:val="none" w:sz="0" w:space="0" w:color="auto" w:frame="1"/>
              </w:rPr>
              <w:t>7750:</w:t>
            </w:r>
            <w:r>
              <w:rPr>
                <w:rFonts w:ascii="Times New Roman" w:eastAsia="Times New Roman" w:hAnsi="Times New Roman" w:cs="Times New Roman"/>
                <w:bdr w:val="none" w:sz="0" w:space="0" w:color="auto" w:frame="1"/>
              </w:rPr>
              <w:t>468</w:t>
            </w:r>
          </w:p>
        </w:tc>
        <w:tc>
          <w:tcPr>
            <w:tcW w:w="0" w:type="auto"/>
            <w:tcBorders>
              <w:top w:val="single" w:sz="6" w:space="0" w:color="DDDDDD"/>
              <w:left w:val="nil"/>
              <w:bottom w:val="nil"/>
              <w:right w:val="nil"/>
            </w:tcBorders>
            <w:shd w:val="clear" w:color="auto" w:fill="FCFCFC"/>
            <w:tcMar>
              <w:top w:w="120" w:type="dxa"/>
              <w:left w:w="120" w:type="dxa"/>
              <w:bottom w:w="120" w:type="dxa"/>
              <w:right w:w="120" w:type="dxa"/>
            </w:tcMar>
            <w:hideMark/>
          </w:tcPr>
          <w:p w14:paraId="465EC4FB" w14:textId="77777777" w:rsidR="00143BBA" w:rsidRPr="00143BBA" w:rsidRDefault="00143BBA" w:rsidP="00143BBA">
            <w:pPr>
              <w:rPr>
                <w:rFonts w:ascii="Times New Roman" w:eastAsia="Times New Roman" w:hAnsi="Times New Roman" w:cs="Times New Roman"/>
              </w:rPr>
            </w:pPr>
            <w:r w:rsidRPr="00143BBA">
              <w:rPr>
                <w:rFonts w:ascii="Times New Roman" w:eastAsia="Times New Roman" w:hAnsi="Times New Roman" w:cs="Times New Roman"/>
                <w:bdr w:val="none" w:sz="0" w:space="0" w:color="auto" w:frame="1"/>
              </w:rPr>
              <w:t xml:space="preserve">Addiction </w:t>
            </w:r>
            <w:r>
              <w:rPr>
                <w:rFonts w:ascii="Times New Roman" w:eastAsia="Times New Roman" w:hAnsi="Times New Roman" w:cs="Times New Roman"/>
                <w:bdr w:val="none" w:sz="0" w:space="0" w:color="auto" w:frame="1"/>
              </w:rPr>
              <w:t xml:space="preserve">Prevention, </w:t>
            </w:r>
            <w:r w:rsidRPr="00143BBA">
              <w:rPr>
                <w:rFonts w:ascii="Times New Roman" w:eastAsia="Times New Roman" w:hAnsi="Times New Roman" w:cs="Times New Roman"/>
                <w:bdr w:val="none" w:sz="0" w:space="0" w:color="auto" w:frame="1"/>
              </w:rPr>
              <w:t>Treatment</w:t>
            </w:r>
            <w:r>
              <w:rPr>
                <w:rFonts w:ascii="Times New Roman" w:eastAsia="Times New Roman" w:hAnsi="Times New Roman" w:cs="Times New Roman"/>
                <w:bdr w:val="none" w:sz="0" w:space="0" w:color="auto" w:frame="1"/>
              </w:rPr>
              <w:t>, and Recovery</w:t>
            </w:r>
          </w:p>
        </w:tc>
        <w:tc>
          <w:tcPr>
            <w:tcW w:w="990" w:type="dxa"/>
            <w:tcBorders>
              <w:top w:val="single" w:sz="6" w:space="0" w:color="DDDDDD"/>
              <w:left w:val="nil"/>
              <w:bottom w:val="nil"/>
              <w:right w:val="nil"/>
            </w:tcBorders>
            <w:shd w:val="clear" w:color="auto" w:fill="FCFCFC"/>
            <w:noWrap/>
            <w:tcMar>
              <w:top w:w="120" w:type="dxa"/>
              <w:left w:w="120" w:type="dxa"/>
              <w:bottom w:w="120" w:type="dxa"/>
              <w:right w:w="120" w:type="dxa"/>
            </w:tcMar>
            <w:hideMark/>
          </w:tcPr>
          <w:p w14:paraId="3CB7A5B4" w14:textId="77777777" w:rsidR="00143BBA" w:rsidRPr="00143BBA" w:rsidRDefault="00143BBA" w:rsidP="00143BBA">
            <w:pPr>
              <w:jc w:val="right"/>
              <w:rPr>
                <w:rFonts w:ascii="Times New Roman" w:eastAsia="Times New Roman" w:hAnsi="Times New Roman" w:cs="Times New Roman"/>
              </w:rPr>
            </w:pPr>
            <w:r>
              <w:rPr>
                <w:rFonts w:ascii="Times New Roman" w:eastAsia="Times New Roman" w:hAnsi="Times New Roman" w:cs="Times New Roman"/>
              </w:rPr>
              <w:t>3</w:t>
            </w:r>
          </w:p>
        </w:tc>
      </w:tr>
      <w:tr w:rsidR="00143BBA" w:rsidRPr="00143BBA" w14:paraId="35405D24" w14:textId="77777777" w:rsidTr="00143BBA">
        <w:tc>
          <w:tcPr>
            <w:tcW w:w="0" w:type="auto"/>
            <w:gridSpan w:val="2"/>
            <w:tcBorders>
              <w:top w:val="single" w:sz="6" w:space="0" w:color="DDDDDD"/>
              <w:left w:val="nil"/>
              <w:bottom w:val="nil"/>
              <w:right w:val="nil"/>
            </w:tcBorders>
            <w:tcMar>
              <w:top w:w="120" w:type="dxa"/>
              <w:left w:w="120" w:type="dxa"/>
              <w:bottom w:w="120" w:type="dxa"/>
              <w:right w:w="120" w:type="dxa"/>
            </w:tcMar>
            <w:hideMark/>
          </w:tcPr>
          <w:p w14:paraId="3D3FE459" w14:textId="77777777" w:rsidR="00143BBA" w:rsidRPr="00143BBA" w:rsidRDefault="00143BBA" w:rsidP="00143BBA">
            <w:pPr>
              <w:rPr>
                <w:rFonts w:ascii="inherit" w:eastAsia="Times New Roman" w:hAnsi="inherit" w:cs="Times New Roman"/>
                <w:b/>
                <w:bCs/>
              </w:rPr>
            </w:pPr>
            <w:r w:rsidRPr="00143BBA">
              <w:rPr>
                <w:rFonts w:ascii="inherit" w:eastAsia="Times New Roman" w:hAnsi="inherit" w:cs="Times New Roman"/>
                <w:b/>
                <w:bCs/>
              </w:rPr>
              <w:t>Total Hours</w:t>
            </w:r>
          </w:p>
        </w:tc>
        <w:tc>
          <w:tcPr>
            <w:tcW w:w="1125" w:type="dxa"/>
            <w:tcBorders>
              <w:top w:val="single" w:sz="6" w:space="0" w:color="DDDDDD"/>
              <w:left w:val="nil"/>
              <w:bottom w:val="nil"/>
              <w:right w:val="nil"/>
            </w:tcBorders>
            <w:noWrap/>
            <w:tcMar>
              <w:top w:w="120" w:type="dxa"/>
              <w:left w:w="120" w:type="dxa"/>
              <w:bottom w:w="120" w:type="dxa"/>
              <w:right w:w="120" w:type="dxa"/>
            </w:tcMar>
            <w:hideMark/>
          </w:tcPr>
          <w:p w14:paraId="57280478" w14:textId="77777777" w:rsidR="00143BBA" w:rsidRPr="00143BBA" w:rsidRDefault="00143BBA" w:rsidP="00143BBA">
            <w:pPr>
              <w:jc w:val="right"/>
              <w:rPr>
                <w:rFonts w:ascii="inherit" w:eastAsia="Times New Roman" w:hAnsi="inherit" w:cs="Times New Roman"/>
                <w:b/>
                <w:bCs/>
              </w:rPr>
            </w:pPr>
            <w:r w:rsidRPr="00143BBA">
              <w:rPr>
                <w:rFonts w:ascii="inherit" w:eastAsia="Times New Roman" w:hAnsi="inherit" w:cs="Times New Roman"/>
                <w:b/>
                <w:bCs/>
              </w:rPr>
              <w:t>1</w:t>
            </w:r>
            <w:r>
              <w:rPr>
                <w:rFonts w:ascii="inherit" w:eastAsia="Times New Roman" w:hAnsi="inherit" w:cs="Times New Roman"/>
                <w:b/>
                <w:bCs/>
              </w:rPr>
              <w:t>2</w:t>
            </w:r>
          </w:p>
        </w:tc>
      </w:tr>
    </w:tbl>
    <w:p w14:paraId="0141F6FD" w14:textId="77777777" w:rsidR="00143BBA" w:rsidRPr="00143BBA" w:rsidRDefault="00143BBA" w:rsidP="00CA38BA">
      <w:pPr>
        <w:rPr>
          <w:b/>
        </w:rPr>
      </w:pPr>
    </w:p>
    <w:sectPr w:rsidR="00143BBA" w:rsidRPr="00143BBA" w:rsidSect="00CA38BA">
      <w:pgSz w:w="12240" w:h="15840"/>
      <w:pgMar w:top="243" w:right="1440" w:bottom="98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661F9" w14:textId="77777777" w:rsidR="00F519BD" w:rsidRDefault="00F519BD" w:rsidP="00CA38BA">
      <w:r>
        <w:separator/>
      </w:r>
    </w:p>
  </w:endnote>
  <w:endnote w:type="continuationSeparator" w:id="0">
    <w:p w14:paraId="5BA2BB5E" w14:textId="77777777" w:rsidR="00F519BD" w:rsidRDefault="00F519BD" w:rsidP="00CA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BD621" w14:textId="77777777" w:rsidR="00F519BD" w:rsidRDefault="00F519BD" w:rsidP="00CA38BA">
      <w:r>
        <w:separator/>
      </w:r>
    </w:p>
  </w:footnote>
  <w:footnote w:type="continuationSeparator" w:id="0">
    <w:p w14:paraId="15497580" w14:textId="77777777" w:rsidR="00F519BD" w:rsidRDefault="00F519BD" w:rsidP="00CA3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BBA"/>
    <w:rsid w:val="00143BBA"/>
    <w:rsid w:val="002D487E"/>
    <w:rsid w:val="00552A16"/>
    <w:rsid w:val="00BD4BA7"/>
    <w:rsid w:val="00C61420"/>
    <w:rsid w:val="00CA38BA"/>
    <w:rsid w:val="00F332F1"/>
    <w:rsid w:val="00F519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C81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43BB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3BB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43BB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43BBA"/>
    <w:rPr>
      <w:b/>
      <w:bCs/>
    </w:rPr>
  </w:style>
  <w:style w:type="character" w:styleId="Emphasis">
    <w:name w:val="Emphasis"/>
    <w:basedOn w:val="DefaultParagraphFont"/>
    <w:uiPriority w:val="20"/>
    <w:qFormat/>
    <w:rsid w:val="00143BBA"/>
    <w:rPr>
      <w:i/>
      <w:iCs/>
    </w:rPr>
  </w:style>
  <w:style w:type="character" w:styleId="Hyperlink">
    <w:name w:val="Hyperlink"/>
    <w:basedOn w:val="DefaultParagraphFont"/>
    <w:uiPriority w:val="99"/>
    <w:semiHidden/>
    <w:unhideWhenUsed/>
    <w:rsid w:val="00143BBA"/>
    <w:rPr>
      <w:color w:val="0000FF"/>
      <w:u w:val="single"/>
    </w:rPr>
  </w:style>
  <w:style w:type="character" w:customStyle="1" w:styleId="courselistcomment">
    <w:name w:val="courselistcomment"/>
    <w:basedOn w:val="DefaultParagraphFont"/>
    <w:rsid w:val="00143BBA"/>
  </w:style>
  <w:style w:type="paragraph" w:styleId="Header">
    <w:name w:val="header"/>
    <w:basedOn w:val="Normal"/>
    <w:link w:val="HeaderChar"/>
    <w:uiPriority w:val="99"/>
    <w:unhideWhenUsed/>
    <w:rsid w:val="00CA38BA"/>
    <w:pPr>
      <w:tabs>
        <w:tab w:val="center" w:pos="4680"/>
        <w:tab w:val="right" w:pos="9360"/>
      </w:tabs>
    </w:pPr>
  </w:style>
  <w:style w:type="character" w:customStyle="1" w:styleId="HeaderChar">
    <w:name w:val="Header Char"/>
    <w:basedOn w:val="DefaultParagraphFont"/>
    <w:link w:val="Header"/>
    <w:uiPriority w:val="99"/>
    <w:rsid w:val="00CA38BA"/>
  </w:style>
  <w:style w:type="paragraph" w:styleId="Footer">
    <w:name w:val="footer"/>
    <w:basedOn w:val="Normal"/>
    <w:link w:val="FooterChar"/>
    <w:uiPriority w:val="99"/>
    <w:unhideWhenUsed/>
    <w:rsid w:val="00CA38BA"/>
    <w:pPr>
      <w:tabs>
        <w:tab w:val="center" w:pos="4680"/>
        <w:tab w:val="right" w:pos="9360"/>
      </w:tabs>
    </w:pPr>
  </w:style>
  <w:style w:type="character" w:customStyle="1" w:styleId="FooterChar">
    <w:name w:val="Footer Char"/>
    <w:basedOn w:val="DefaultParagraphFont"/>
    <w:link w:val="Footer"/>
    <w:uiPriority w:val="99"/>
    <w:rsid w:val="00CA38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43BB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3BB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43BB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43BBA"/>
    <w:rPr>
      <w:b/>
      <w:bCs/>
    </w:rPr>
  </w:style>
  <w:style w:type="character" w:styleId="Emphasis">
    <w:name w:val="Emphasis"/>
    <w:basedOn w:val="DefaultParagraphFont"/>
    <w:uiPriority w:val="20"/>
    <w:qFormat/>
    <w:rsid w:val="00143BBA"/>
    <w:rPr>
      <w:i/>
      <w:iCs/>
    </w:rPr>
  </w:style>
  <w:style w:type="character" w:styleId="Hyperlink">
    <w:name w:val="Hyperlink"/>
    <w:basedOn w:val="DefaultParagraphFont"/>
    <w:uiPriority w:val="99"/>
    <w:semiHidden/>
    <w:unhideWhenUsed/>
    <w:rsid w:val="00143BBA"/>
    <w:rPr>
      <w:color w:val="0000FF"/>
      <w:u w:val="single"/>
    </w:rPr>
  </w:style>
  <w:style w:type="character" w:customStyle="1" w:styleId="courselistcomment">
    <w:name w:val="courselistcomment"/>
    <w:basedOn w:val="DefaultParagraphFont"/>
    <w:rsid w:val="00143BBA"/>
  </w:style>
  <w:style w:type="paragraph" w:styleId="Header">
    <w:name w:val="header"/>
    <w:basedOn w:val="Normal"/>
    <w:link w:val="HeaderChar"/>
    <w:uiPriority w:val="99"/>
    <w:unhideWhenUsed/>
    <w:rsid w:val="00CA38BA"/>
    <w:pPr>
      <w:tabs>
        <w:tab w:val="center" w:pos="4680"/>
        <w:tab w:val="right" w:pos="9360"/>
      </w:tabs>
    </w:pPr>
  </w:style>
  <w:style w:type="character" w:customStyle="1" w:styleId="HeaderChar">
    <w:name w:val="Header Char"/>
    <w:basedOn w:val="DefaultParagraphFont"/>
    <w:link w:val="Header"/>
    <w:uiPriority w:val="99"/>
    <w:rsid w:val="00CA38BA"/>
  </w:style>
  <w:style w:type="paragraph" w:styleId="Footer">
    <w:name w:val="footer"/>
    <w:basedOn w:val="Normal"/>
    <w:link w:val="FooterChar"/>
    <w:uiPriority w:val="99"/>
    <w:unhideWhenUsed/>
    <w:rsid w:val="00CA38BA"/>
    <w:pPr>
      <w:tabs>
        <w:tab w:val="center" w:pos="4680"/>
        <w:tab w:val="right" w:pos="9360"/>
      </w:tabs>
    </w:pPr>
  </w:style>
  <w:style w:type="character" w:customStyle="1" w:styleId="FooterChar">
    <w:name w:val="Footer Char"/>
    <w:basedOn w:val="DefaultParagraphFont"/>
    <w:link w:val="Footer"/>
    <w:uiPriority w:val="99"/>
    <w:rsid w:val="00CA3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9821">
      <w:bodyDiv w:val="1"/>
      <w:marLeft w:val="0"/>
      <w:marRight w:val="0"/>
      <w:marTop w:val="0"/>
      <w:marBottom w:val="0"/>
      <w:divBdr>
        <w:top w:val="none" w:sz="0" w:space="0" w:color="auto"/>
        <w:left w:val="none" w:sz="0" w:space="0" w:color="auto"/>
        <w:bottom w:val="none" w:sz="0" w:space="0" w:color="auto"/>
        <w:right w:val="none" w:sz="0" w:space="0" w:color="auto"/>
      </w:divBdr>
      <w:divsChild>
        <w:div w:id="84229255">
          <w:marLeft w:val="0"/>
          <w:marRight w:val="0"/>
          <w:marTop w:val="0"/>
          <w:marBottom w:val="60"/>
          <w:divBdr>
            <w:top w:val="none" w:sz="0" w:space="0" w:color="auto"/>
            <w:left w:val="none" w:sz="0" w:space="0" w:color="auto"/>
            <w:bottom w:val="none" w:sz="0" w:space="0" w:color="auto"/>
            <w:right w:val="none" w:sz="0" w:space="0" w:color="auto"/>
          </w:divBdr>
          <w:divsChild>
            <w:div w:id="19462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0750">
      <w:bodyDiv w:val="1"/>
      <w:marLeft w:val="0"/>
      <w:marRight w:val="0"/>
      <w:marTop w:val="0"/>
      <w:marBottom w:val="0"/>
      <w:divBdr>
        <w:top w:val="none" w:sz="0" w:space="0" w:color="auto"/>
        <w:left w:val="none" w:sz="0" w:space="0" w:color="auto"/>
        <w:bottom w:val="none" w:sz="0" w:space="0" w:color="auto"/>
        <w:right w:val="none" w:sz="0" w:space="0" w:color="auto"/>
      </w:divBdr>
      <w:divsChild>
        <w:div w:id="966662633">
          <w:marLeft w:val="0"/>
          <w:marRight w:val="0"/>
          <w:marTop w:val="0"/>
          <w:marBottom w:val="60"/>
          <w:divBdr>
            <w:top w:val="none" w:sz="0" w:space="0" w:color="auto"/>
            <w:left w:val="none" w:sz="0" w:space="0" w:color="auto"/>
            <w:bottom w:val="none" w:sz="0" w:space="0" w:color="auto"/>
            <w:right w:val="none" w:sz="0" w:space="0" w:color="auto"/>
          </w:divBdr>
          <w:divsChild>
            <w:div w:id="8957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lletin-working.uakron.edu/search/?P=7750%3A260" TargetMode="External"/><Relationship Id="rId3" Type="http://schemas.openxmlformats.org/officeDocument/2006/relationships/settings" Target="settings.xml"/><Relationship Id="rId7" Type="http://schemas.openxmlformats.org/officeDocument/2006/relationships/hyperlink" Target="mailto:jellis@uakron.ed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ulletin-working.uakron.edu/search/?P=7750%3A467" TargetMode="External"/><Relationship Id="rId4" Type="http://schemas.openxmlformats.org/officeDocument/2006/relationships/webSettings" Target="webSettings.xml"/><Relationship Id="rId9" Type="http://schemas.openxmlformats.org/officeDocument/2006/relationships/hyperlink" Target="https://bulletin-working.uakron.edu/search/?P=7750%3A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0</cp:lastModifiedBy>
  <cp:revision>2</cp:revision>
  <dcterms:created xsi:type="dcterms:W3CDTF">2022-03-29T19:47:00Z</dcterms:created>
  <dcterms:modified xsi:type="dcterms:W3CDTF">2022-03-29T19:47:00Z</dcterms:modified>
</cp:coreProperties>
</file>